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5F3635" w14:textId="77777777" w:rsidR="00727BDD" w:rsidRDefault="006F2594" w:rsidP="006F2594">
      <w:pPr>
        <w:jc w:val="center"/>
      </w:pPr>
      <w:r>
        <w:t>Math Assessment and Evaluation</w:t>
      </w:r>
    </w:p>
    <w:p w14:paraId="78AF8EDB" w14:textId="77777777" w:rsidR="006F2594" w:rsidRDefault="006F2594" w:rsidP="006F2594">
      <w:pPr>
        <w:jc w:val="center"/>
      </w:pPr>
    </w:p>
    <w:p w14:paraId="02084E4A" w14:textId="77777777" w:rsidR="006F2594" w:rsidRDefault="006F2594" w:rsidP="006F2594">
      <w:pPr>
        <w:jc w:val="center"/>
      </w:pPr>
    </w:p>
    <w:p w14:paraId="13B0218F" w14:textId="77777777" w:rsidR="006F2594" w:rsidRDefault="006F2594" w:rsidP="006F2594">
      <w:r>
        <w:t xml:space="preserve">Students will accurately answer each question. The students dividing the total by circling images show conceptual understanding. Using repeated subtraction and equal groups also shows conceptual understanding. The students following directions and circling the correct number of the image in each group and counting how many of that specific image was left over shows procedural fluency. Mathematical reasoning or problem solving skills is shown by the word problem on the back. Students had to follow directions to solve the division problem. Students had to write a division equation, solve the problem, and explain their answer. </w:t>
      </w:r>
    </w:p>
    <w:p w14:paraId="67043906" w14:textId="77777777" w:rsidR="006F2594" w:rsidRDefault="006F2594" w:rsidP="006F2594"/>
    <w:p w14:paraId="280C965D" w14:textId="77777777" w:rsidR="006F2594" w:rsidRDefault="006F2594" w:rsidP="006F2594">
      <w:r>
        <w:t>Students have 10 questions total. Question ten will be worth 1 point and the other questions are worth .5 each.</w:t>
      </w:r>
    </w:p>
    <w:p w14:paraId="05F138F1" w14:textId="77777777" w:rsidR="006F2594" w:rsidRDefault="006F2594" w:rsidP="006F2594"/>
    <w:p w14:paraId="12223026" w14:textId="77777777" w:rsidR="006F2594" w:rsidRDefault="006F2594" w:rsidP="006F2594">
      <w:r>
        <w:t xml:space="preserve">Quantitative patterns were used throughout the assessment. The assessment relied on numbers from finding how many groups were made and how many were left over. </w:t>
      </w:r>
    </w:p>
    <w:p w14:paraId="449DD6EE" w14:textId="77777777" w:rsidR="006F2594" w:rsidRDefault="006F2594" w:rsidP="006F2594">
      <w:r>
        <w:t>Qualitative patterns were used during the word problem (question 10). This question relied on words for students to correctly answer the question.</w:t>
      </w:r>
    </w:p>
    <w:p w14:paraId="764B39FB" w14:textId="77777777" w:rsidR="006F2594" w:rsidRDefault="006F2594" w:rsidP="006F2594"/>
    <w:p w14:paraId="3EFC4400" w14:textId="0F6C818E" w:rsidR="006F2594" w:rsidRDefault="00FF118A" w:rsidP="006F2594">
      <w:r>
        <w:t>Above average learner- Dayanara</w:t>
      </w:r>
      <w:r w:rsidR="006F2594">
        <w:t>. Missed 0 question</w:t>
      </w:r>
      <w:r>
        <w:t>s.</w:t>
      </w:r>
    </w:p>
    <w:p w14:paraId="6EC98A8A" w14:textId="125AB4CF" w:rsidR="006F2594" w:rsidRDefault="00FF118A" w:rsidP="006F2594">
      <w:r>
        <w:t xml:space="preserve">Average learner- Izabella. Missed 0 </w:t>
      </w:r>
      <w:r w:rsidR="006F2594">
        <w:t>questions.</w:t>
      </w:r>
    </w:p>
    <w:p w14:paraId="44D4C878" w14:textId="405B657D" w:rsidR="006F2594" w:rsidRDefault="006F2594" w:rsidP="006F2594">
      <w:r>
        <w:t xml:space="preserve">Struggling/below average learner- </w:t>
      </w:r>
      <w:r w:rsidR="00FF118A">
        <w:t>Juliza</w:t>
      </w:r>
      <w:r>
        <w:t>.</w:t>
      </w:r>
      <w:r w:rsidR="00FF118A">
        <w:t xml:space="preserve"> Missed 4 questions.</w:t>
      </w:r>
    </w:p>
    <w:p w14:paraId="321B72A5" w14:textId="77777777" w:rsidR="006F2594" w:rsidRDefault="006F2594" w:rsidP="006F2594"/>
    <w:p w14:paraId="6209EF9E" w14:textId="77777777" w:rsidR="006F2594" w:rsidRPr="00B95F66" w:rsidRDefault="006F2594" w:rsidP="006F2594">
      <w:pPr>
        <w:rPr>
          <w:b/>
        </w:rPr>
      </w:pPr>
      <w:r w:rsidRPr="00B95F66">
        <w:rPr>
          <w:b/>
        </w:rPr>
        <w:t>Analyzing Student Learning</w:t>
      </w:r>
    </w:p>
    <w:p w14:paraId="3E8FEAF1" w14:textId="77777777" w:rsidR="00C7290B" w:rsidRDefault="00C7290B" w:rsidP="006F2594"/>
    <w:p w14:paraId="3234E888" w14:textId="77441EFD" w:rsidR="00C7290B" w:rsidRPr="00C7290B" w:rsidRDefault="00C7290B" w:rsidP="006F2594">
      <w:pPr>
        <w:rPr>
          <w:u w:val="single"/>
        </w:rPr>
      </w:pPr>
      <w:r w:rsidRPr="00C7290B">
        <w:rPr>
          <w:u w:val="single"/>
        </w:rPr>
        <w:t>Tennessee State Standards</w:t>
      </w:r>
    </w:p>
    <w:p w14:paraId="323A6BC6" w14:textId="77777777" w:rsidR="00CE7536" w:rsidRDefault="00A4604D" w:rsidP="00CE7536">
      <w:pPr>
        <w:pStyle w:val="NormalWeb"/>
        <w:numPr>
          <w:ilvl w:val="0"/>
          <w:numId w:val="1"/>
        </w:numPr>
        <w:rPr>
          <w:rFonts w:asciiTheme="minorHAnsi" w:hAnsiTheme="minorHAnsi"/>
          <w:sz w:val="24"/>
          <w:szCs w:val="24"/>
        </w:rPr>
      </w:pPr>
      <w:r w:rsidRPr="00A4604D">
        <w:rPr>
          <w:rFonts w:asciiTheme="minorHAnsi" w:hAnsiTheme="minorHAnsi"/>
          <w:sz w:val="24"/>
          <w:szCs w:val="24"/>
        </w:rPr>
        <w:t>(1) Students develop an understanding of the meanings of multiplication and division of whole numbers through activities and problems involving equal-sized groups, arrays, and area models; multiplication is finding an unknown product, and division is finding an unknown factor in these situations. For equal-sized group situations, division can require finding the unknown number of groups or the unknown group size. Students use properties of operations to calculate products of whole numbers, using increasingly sophisticated strategies based on these properties to solve multiplication and division problems involving single-digit factors. By comparing a variety of solution strategies, students learn the relationship between multiplication and division.</w:t>
      </w:r>
    </w:p>
    <w:p w14:paraId="06454993" w14:textId="77777777" w:rsidR="00A4604D" w:rsidRPr="00CE7536" w:rsidRDefault="00CE7536" w:rsidP="00CE7536">
      <w:pPr>
        <w:pStyle w:val="NormalWeb"/>
        <w:numPr>
          <w:ilvl w:val="0"/>
          <w:numId w:val="1"/>
        </w:numPr>
        <w:rPr>
          <w:rFonts w:asciiTheme="minorHAnsi" w:hAnsiTheme="minorHAnsi"/>
          <w:sz w:val="24"/>
          <w:szCs w:val="24"/>
        </w:rPr>
      </w:pPr>
      <w:r w:rsidRPr="00CE7536">
        <w:rPr>
          <w:rFonts w:asciiTheme="minorHAnsi" w:hAnsiTheme="minorHAnsi"/>
          <w:sz w:val="24"/>
          <w:szCs w:val="24"/>
        </w:rPr>
        <w:t xml:space="preserve">2. Interpret whole-number quotients of whole numbers, e.g., interpret 56 ÷ 8 as the number of objects in each share when 56 objects are partitioned equally into 8 shares, or as a number of shares when 56 objects are partitioned into equal shares of 8 objects each. For example, describe a context in which a number of shares or a number of groups can be expressed as 56 ÷ 8. </w:t>
      </w:r>
      <w:r w:rsidR="00A4604D" w:rsidRPr="00CE7536">
        <w:rPr>
          <w:rFonts w:asciiTheme="minorHAnsi" w:hAnsiTheme="minorHAnsi"/>
          <w:sz w:val="24"/>
          <w:szCs w:val="24"/>
        </w:rPr>
        <w:t xml:space="preserve">  </w:t>
      </w:r>
    </w:p>
    <w:p w14:paraId="2B243A2F" w14:textId="77777777" w:rsidR="00CE7536" w:rsidRPr="00CE7536" w:rsidRDefault="00CE7536" w:rsidP="00CE7536">
      <w:pPr>
        <w:pStyle w:val="NormalWeb"/>
        <w:numPr>
          <w:ilvl w:val="0"/>
          <w:numId w:val="1"/>
        </w:numPr>
        <w:rPr>
          <w:rFonts w:asciiTheme="minorHAnsi" w:hAnsiTheme="minorHAnsi"/>
          <w:sz w:val="24"/>
          <w:szCs w:val="24"/>
        </w:rPr>
      </w:pPr>
      <w:r w:rsidRPr="00CE7536">
        <w:rPr>
          <w:rFonts w:asciiTheme="minorHAnsi" w:hAnsiTheme="minorHAnsi"/>
          <w:sz w:val="24"/>
          <w:szCs w:val="24"/>
        </w:rPr>
        <w:lastRenderedPageBreak/>
        <w:t>3. Use multiplication and division within 100 to solve word problems in situations involving equal groups, arrays, and measurement quantities, e.g., by using drawings and equations with a symbol for the unknown number to represent the problem.1</w:t>
      </w:r>
    </w:p>
    <w:p w14:paraId="27D8F63E" w14:textId="310326F5" w:rsidR="00CE7536" w:rsidRDefault="00CE7536" w:rsidP="00CE7536">
      <w:pPr>
        <w:pStyle w:val="NormalWeb"/>
        <w:numPr>
          <w:ilvl w:val="0"/>
          <w:numId w:val="1"/>
        </w:numPr>
        <w:rPr>
          <w:rFonts w:asciiTheme="minorHAnsi" w:hAnsiTheme="minorHAnsi"/>
          <w:sz w:val="24"/>
          <w:szCs w:val="24"/>
        </w:rPr>
      </w:pPr>
      <w:r w:rsidRPr="00CE7536">
        <w:rPr>
          <w:rFonts w:asciiTheme="minorHAnsi" w:hAnsiTheme="minorHAnsi"/>
          <w:sz w:val="24"/>
          <w:szCs w:val="24"/>
        </w:rPr>
        <w:t>Determine the unknown whole number in a multiplication or division equation relating three whole numbers. For example, determine the</w:t>
      </w:r>
      <w:r>
        <w:rPr>
          <w:rFonts w:asciiTheme="minorHAnsi" w:hAnsiTheme="minorHAnsi"/>
          <w:sz w:val="24"/>
          <w:szCs w:val="24"/>
        </w:rPr>
        <w:t xml:space="preserve"> </w:t>
      </w:r>
      <w:r w:rsidRPr="00CE7536">
        <w:rPr>
          <w:rFonts w:asciiTheme="minorHAnsi" w:hAnsiTheme="minorHAnsi"/>
          <w:sz w:val="24"/>
          <w:szCs w:val="24"/>
        </w:rPr>
        <w:t>unknown</w:t>
      </w:r>
      <w:r>
        <w:rPr>
          <w:rFonts w:asciiTheme="minorHAnsi" w:hAnsiTheme="minorHAnsi"/>
          <w:sz w:val="24"/>
          <w:szCs w:val="24"/>
        </w:rPr>
        <w:t xml:space="preserve"> </w:t>
      </w:r>
      <w:r w:rsidRPr="00CE7536">
        <w:rPr>
          <w:rFonts w:asciiTheme="minorHAnsi" w:hAnsiTheme="minorHAnsi"/>
          <w:sz w:val="24"/>
          <w:szCs w:val="24"/>
        </w:rPr>
        <w:t>number</w:t>
      </w:r>
      <w:r>
        <w:rPr>
          <w:rFonts w:asciiTheme="minorHAnsi" w:hAnsiTheme="minorHAnsi"/>
          <w:sz w:val="24"/>
          <w:szCs w:val="24"/>
        </w:rPr>
        <w:t xml:space="preserve"> </w:t>
      </w:r>
      <w:r w:rsidRPr="00CE7536">
        <w:rPr>
          <w:rFonts w:asciiTheme="minorHAnsi" w:hAnsiTheme="minorHAnsi"/>
          <w:sz w:val="24"/>
          <w:szCs w:val="24"/>
        </w:rPr>
        <w:t>that</w:t>
      </w:r>
      <w:r>
        <w:rPr>
          <w:rFonts w:asciiTheme="minorHAnsi" w:hAnsiTheme="minorHAnsi"/>
          <w:sz w:val="24"/>
          <w:szCs w:val="24"/>
        </w:rPr>
        <w:t xml:space="preserve"> </w:t>
      </w:r>
      <w:r w:rsidRPr="00CE7536">
        <w:rPr>
          <w:rFonts w:asciiTheme="minorHAnsi" w:hAnsiTheme="minorHAnsi"/>
          <w:sz w:val="24"/>
          <w:szCs w:val="24"/>
        </w:rPr>
        <w:t>makes</w:t>
      </w:r>
      <w:r>
        <w:rPr>
          <w:rFonts w:asciiTheme="minorHAnsi" w:hAnsiTheme="minorHAnsi"/>
          <w:sz w:val="24"/>
          <w:szCs w:val="24"/>
        </w:rPr>
        <w:t xml:space="preserve"> </w:t>
      </w:r>
      <w:r w:rsidRPr="00CE7536">
        <w:rPr>
          <w:rFonts w:asciiTheme="minorHAnsi" w:hAnsiTheme="minorHAnsi"/>
          <w:sz w:val="24"/>
          <w:szCs w:val="24"/>
        </w:rPr>
        <w:t>the</w:t>
      </w:r>
      <w:r>
        <w:rPr>
          <w:rFonts w:asciiTheme="minorHAnsi" w:hAnsiTheme="minorHAnsi"/>
          <w:sz w:val="24"/>
          <w:szCs w:val="24"/>
        </w:rPr>
        <w:t xml:space="preserve"> </w:t>
      </w:r>
      <w:r w:rsidRPr="00CE7536">
        <w:rPr>
          <w:rFonts w:asciiTheme="minorHAnsi" w:hAnsiTheme="minorHAnsi"/>
          <w:sz w:val="24"/>
          <w:szCs w:val="24"/>
        </w:rPr>
        <w:t>equation</w:t>
      </w:r>
      <w:r>
        <w:rPr>
          <w:rFonts w:asciiTheme="minorHAnsi" w:hAnsiTheme="minorHAnsi"/>
          <w:sz w:val="24"/>
          <w:szCs w:val="24"/>
        </w:rPr>
        <w:t xml:space="preserve"> </w:t>
      </w:r>
      <w:r w:rsidRPr="00CE7536">
        <w:rPr>
          <w:rFonts w:asciiTheme="minorHAnsi" w:hAnsiTheme="minorHAnsi"/>
          <w:sz w:val="24"/>
          <w:szCs w:val="24"/>
        </w:rPr>
        <w:t>true</w:t>
      </w:r>
      <w:r>
        <w:rPr>
          <w:rFonts w:asciiTheme="minorHAnsi" w:hAnsiTheme="minorHAnsi"/>
          <w:sz w:val="24"/>
          <w:szCs w:val="24"/>
        </w:rPr>
        <w:t xml:space="preserve"> </w:t>
      </w:r>
      <w:r w:rsidRPr="00CE7536">
        <w:rPr>
          <w:rFonts w:asciiTheme="minorHAnsi" w:hAnsiTheme="minorHAnsi"/>
          <w:sz w:val="24"/>
          <w:szCs w:val="24"/>
        </w:rPr>
        <w:t>in</w:t>
      </w:r>
      <w:r>
        <w:rPr>
          <w:rFonts w:asciiTheme="minorHAnsi" w:hAnsiTheme="minorHAnsi"/>
          <w:sz w:val="24"/>
          <w:szCs w:val="24"/>
        </w:rPr>
        <w:t xml:space="preserve"> </w:t>
      </w:r>
      <w:r w:rsidRPr="00CE7536">
        <w:rPr>
          <w:rFonts w:asciiTheme="minorHAnsi" w:hAnsiTheme="minorHAnsi"/>
          <w:sz w:val="24"/>
          <w:szCs w:val="24"/>
        </w:rPr>
        <w:t>each</w:t>
      </w:r>
      <w:r>
        <w:rPr>
          <w:rFonts w:asciiTheme="minorHAnsi" w:hAnsiTheme="minorHAnsi"/>
          <w:sz w:val="24"/>
          <w:szCs w:val="24"/>
        </w:rPr>
        <w:t xml:space="preserve"> </w:t>
      </w:r>
      <w:r w:rsidRPr="00CE7536">
        <w:rPr>
          <w:rFonts w:asciiTheme="minorHAnsi" w:hAnsiTheme="minorHAnsi"/>
          <w:sz w:val="24"/>
          <w:szCs w:val="24"/>
        </w:rPr>
        <w:t>of</w:t>
      </w:r>
      <w:r>
        <w:rPr>
          <w:rFonts w:asciiTheme="minorHAnsi" w:hAnsiTheme="minorHAnsi"/>
          <w:sz w:val="24"/>
          <w:szCs w:val="24"/>
        </w:rPr>
        <w:t xml:space="preserve"> </w:t>
      </w:r>
      <w:r w:rsidRPr="00CE7536">
        <w:rPr>
          <w:rFonts w:asciiTheme="minorHAnsi" w:hAnsiTheme="minorHAnsi"/>
          <w:sz w:val="24"/>
          <w:szCs w:val="24"/>
        </w:rPr>
        <w:t>the</w:t>
      </w:r>
      <w:r>
        <w:rPr>
          <w:rFonts w:asciiTheme="minorHAnsi" w:hAnsiTheme="minorHAnsi"/>
          <w:sz w:val="24"/>
          <w:szCs w:val="24"/>
        </w:rPr>
        <w:t xml:space="preserve"> </w:t>
      </w:r>
      <w:r w:rsidRPr="00CE7536">
        <w:rPr>
          <w:rFonts w:asciiTheme="minorHAnsi" w:hAnsiTheme="minorHAnsi"/>
          <w:sz w:val="24"/>
          <w:szCs w:val="24"/>
        </w:rPr>
        <w:t>equations</w:t>
      </w:r>
      <w:r>
        <w:rPr>
          <w:rFonts w:asciiTheme="minorHAnsi" w:hAnsiTheme="minorHAnsi"/>
          <w:sz w:val="24"/>
          <w:szCs w:val="24"/>
        </w:rPr>
        <w:t xml:space="preserve"> </w:t>
      </w:r>
      <w:r w:rsidRPr="00CE7536">
        <w:rPr>
          <w:rFonts w:asciiTheme="minorHAnsi" w:hAnsiTheme="minorHAnsi"/>
          <w:sz w:val="24"/>
          <w:szCs w:val="24"/>
        </w:rPr>
        <w:t>8×</w:t>
      </w:r>
      <w:r w:rsidR="00FF118A" w:rsidRPr="00CE7536">
        <w:rPr>
          <w:rFonts w:asciiTheme="minorHAnsi" w:hAnsiTheme="minorHAnsi"/>
          <w:sz w:val="24"/>
          <w:szCs w:val="24"/>
        </w:rPr>
        <w:t>? =</w:t>
      </w:r>
      <w:r w:rsidRPr="00CE7536">
        <w:rPr>
          <w:rFonts w:asciiTheme="minorHAnsi" w:hAnsiTheme="minorHAnsi"/>
          <w:sz w:val="24"/>
          <w:szCs w:val="24"/>
        </w:rPr>
        <w:t>48,5= ÷3,6×6=</w:t>
      </w:r>
      <w:r w:rsidR="00FF118A" w:rsidRPr="00CE7536">
        <w:rPr>
          <w:rFonts w:asciiTheme="minorHAnsi" w:hAnsiTheme="minorHAnsi"/>
          <w:sz w:val="24"/>
          <w:szCs w:val="24"/>
        </w:rPr>
        <w:t>?</w:t>
      </w:r>
    </w:p>
    <w:p w14:paraId="11C3D31E" w14:textId="77777777" w:rsidR="00A61F9D" w:rsidRPr="00B95F66" w:rsidRDefault="00A61F9D" w:rsidP="00A61F9D">
      <w:pPr>
        <w:pStyle w:val="NormalWeb"/>
        <w:rPr>
          <w:rFonts w:asciiTheme="minorHAnsi" w:hAnsiTheme="minorHAnsi"/>
          <w:b/>
          <w:sz w:val="24"/>
          <w:szCs w:val="24"/>
        </w:rPr>
      </w:pPr>
    </w:p>
    <w:p w14:paraId="2086DB2D" w14:textId="05737BF3" w:rsidR="00A61F9D" w:rsidRPr="00B95F66" w:rsidRDefault="00B95F66" w:rsidP="00A61F9D">
      <w:pPr>
        <w:pStyle w:val="NormalWeb"/>
        <w:rPr>
          <w:rFonts w:asciiTheme="minorHAnsi" w:hAnsiTheme="minorHAnsi"/>
          <w:b/>
          <w:sz w:val="24"/>
          <w:szCs w:val="24"/>
        </w:rPr>
      </w:pPr>
      <w:r w:rsidRPr="00B95F66">
        <w:rPr>
          <w:rFonts w:asciiTheme="minorHAnsi" w:hAnsiTheme="minorHAnsi"/>
          <w:b/>
          <w:sz w:val="24"/>
          <w:szCs w:val="24"/>
        </w:rPr>
        <w:t>Excel Chart</w:t>
      </w:r>
    </w:p>
    <w:p w14:paraId="496B61D8" w14:textId="149AC248" w:rsidR="00CE7536" w:rsidRDefault="0044375C" w:rsidP="00CE7536">
      <w:pPr>
        <w:pStyle w:val="NormalWeb"/>
        <w:rPr>
          <w:rFonts w:asciiTheme="minorHAnsi" w:hAnsiTheme="minorHAnsi"/>
          <w:sz w:val="24"/>
          <w:szCs w:val="24"/>
        </w:rPr>
      </w:pPr>
      <w:r>
        <w:rPr>
          <w:rFonts w:asciiTheme="minorHAnsi" w:hAnsiTheme="minorHAnsi"/>
          <w:sz w:val="24"/>
          <w:szCs w:val="24"/>
        </w:rPr>
        <w:t>In the excel chart, 2 questions were evaluated and 17 students were assessed. Question 1 and question 6. Each question had to parts, 1A, 1B, 6A, and 6B. For question 1A, 5 students answered incorrectly and 12 answered correctly. Question 1B: 6 students were wrong and 11 were right. Question 6A: 4 were wrong and 13 were right. Question 6B: 5 were wrong and 12 were right.</w:t>
      </w:r>
    </w:p>
    <w:p w14:paraId="3905C5F9" w14:textId="77777777" w:rsidR="006B25DA" w:rsidRDefault="006B25DA" w:rsidP="00CE7536">
      <w:pPr>
        <w:pStyle w:val="NormalWeb"/>
        <w:rPr>
          <w:rFonts w:asciiTheme="minorHAnsi" w:hAnsiTheme="minorHAnsi"/>
          <w:sz w:val="24"/>
          <w:szCs w:val="24"/>
        </w:rPr>
      </w:pPr>
    </w:p>
    <w:p w14:paraId="2D88A9D7" w14:textId="6EE86269" w:rsidR="006B25DA" w:rsidRDefault="006B25DA" w:rsidP="00CE7536">
      <w:pPr>
        <w:pStyle w:val="NormalWeb"/>
        <w:rPr>
          <w:rFonts w:asciiTheme="minorHAnsi" w:hAnsiTheme="minorHAnsi"/>
          <w:sz w:val="24"/>
          <w:szCs w:val="24"/>
        </w:rPr>
      </w:pPr>
      <w:r>
        <w:rPr>
          <w:rFonts w:asciiTheme="minorHAnsi" w:hAnsiTheme="minorHAnsi"/>
          <w:b/>
          <w:sz w:val="24"/>
          <w:szCs w:val="24"/>
        </w:rPr>
        <w:t>Student Work Samples</w:t>
      </w:r>
    </w:p>
    <w:p w14:paraId="64145705" w14:textId="77777777" w:rsidR="006B25DA" w:rsidRDefault="006B25DA" w:rsidP="00CE7536">
      <w:pPr>
        <w:pStyle w:val="NormalWeb"/>
        <w:rPr>
          <w:rFonts w:asciiTheme="minorHAnsi" w:hAnsiTheme="minorHAnsi"/>
          <w:sz w:val="24"/>
          <w:szCs w:val="24"/>
        </w:rPr>
      </w:pPr>
    </w:p>
    <w:p w14:paraId="7B5B44D6" w14:textId="77777777" w:rsidR="006B25DA" w:rsidRDefault="006B25DA" w:rsidP="00CE7536">
      <w:pPr>
        <w:pStyle w:val="NormalWeb"/>
        <w:rPr>
          <w:rFonts w:asciiTheme="minorHAnsi" w:hAnsiTheme="minorHAnsi"/>
          <w:sz w:val="24"/>
          <w:szCs w:val="24"/>
        </w:rPr>
      </w:pPr>
    </w:p>
    <w:p w14:paraId="776CC6C4" w14:textId="77777777" w:rsidR="006B25DA" w:rsidRDefault="006B25DA" w:rsidP="00CE7536">
      <w:pPr>
        <w:pStyle w:val="NormalWeb"/>
        <w:rPr>
          <w:rFonts w:asciiTheme="minorHAnsi" w:hAnsiTheme="minorHAnsi"/>
          <w:sz w:val="24"/>
          <w:szCs w:val="24"/>
        </w:rPr>
      </w:pPr>
    </w:p>
    <w:p w14:paraId="23124551" w14:textId="77777777" w:rsidR="006B25DA" w:rsidRDefault="006B25DA" w:rsidP="00CE7536">
      <w:pPr>
        <w:pStyle w:val="NormalWeb"/>
        <w:rPr>
          <w:rFonts w:asciiTheme="minorHAnsi" w:hAnsiTheme="minorHAnsi"/>
          <w:sz w:val="24"/>
          <w:szCs w:val="24"/>
        </w:rPr>
      </w:pPr>
    </w:p>
    <w:p w14:paraId="51824363" w14:textId="77777777" w:rsidR="002D414A" w:rsidRDefault="002D414A" w:rsidP="00CE7536">
      <w:pPr>
        <w:pStyle w:val="NormalWeb"/>
        <w:rPr>
          <w:rFonts w:asciiTheme="minorHAnsi" w:hAnsiTheme="minorHAnsi"/>
          <w:sz w:val="24"/>
          <w:szCs w:val="24"/>
        </w:rPr>
      </w:pPr>
    </w:p>
    <w:p w14:paraId="0D6015CB" w14:textId="77777777" w:rsidR="002D414A" w:rsidRDefault="002D414A" w:rsidP="00CE7536">
      <w:pPr>
        <w:pStyle w:val="NormalWeb"/>
        <w:rPr>
          <w:rFonts w:asciiTheme="minorHAnsi" w:hAnsiTheme="minorHAnsi"/>
          <w:sz w:val="24"/>
          <w:szCs w:val="24"/>
        </w:rPr>
      </w:pPr>
    </w:p>
    <w:p w14:paraId="0EF9EE80" w14:textId="77777777" w:rsidR="006B25DA" w:rsidRDefault="006B25DA" w:rsidP="00CE7536">
      <w:pPr>
        <w:pStyle w:val="NormalWeb"/>
        <w:rPr>
          <w:rFonts w:asciiTheme="minorHAnsi" w:hAnsiTheme="minorHAnsi"/>
          <w:sz w:val="24"/>
          <w:szCs w:val="24"/>
        </w:rPr>
      </w:pPr>
    </w:p>
    <w:p w14:paraId="253F4F36" w14:textId="306AD31D" w:rsidR="006B25DA" w:rsidRDefault="006B25DA" w:rsidP="00CE7536">
      <w:pPr>
        <w:pStyle w:val="NormalWeb"/>
        <w:rPr>
          <w:rFonts w:asciiTheme="minorHAnsi" w:hAnsiTheme="minorHAnsi"/>
          <w:sz w:val="24"/>
          <w:szCs w:val="24"/>
        </w:rPr>
      </w:pPr>
      <w:r>
        <w:rPr>
          <w:rFonts w:asciiTheme="minorHAnsi" w:hAnsiTheme="minorHAnsi"/>
          <w:sz w:val="24"/>
          <w:szCs w:val="24"/>
        </w:rPr>
        <w:t>Students all understood the directions of circling the objects and see if there was a remainder or not. The students had trouble with seeing that each question had two parts A and B. (1A, 1B, 2A, 2B etc.). A worksheet like this will probably continue to confuse some of the students.</w:t>
      </w:r>
    </w:p>
    <w:p w14:paraId="08CE92A1" w14:textId="77777777" w:rsidR="006B25DA" w:rsidRDefault="006B25DA" w:rsidP="00CE7536">
      <w:pPr>
        <w:pStyle w:val="NormalWeb"/>
        <w:rPr>
          <w:rFonts w:asciiTheme="minorHAnsi" w:hAnsiTheme="minorHAnsi"/>
          <w:sz w:val="24"/>
          <w:szCs w:val="24"/>
        </w:rPr>
      </w:pPr>
    </w:p>
    <w:p w14:paraId="3A30C4A5" w14:textId="77777777" w:rsidR="002D414A" w:rsidRDefault="002D414A" w:rsidP="00CE7536">
      <w:pPr>
        <w:pStyle w:val="NormalWeb"/>
        <w:rPr>
          <w:rFonts w:asciiTheme="minorHAnsi" w:hAnsiTheme="minorHAnsi"/>
          <w:sz w:val="24"/>
          <w:szCs w:val="24"/>
        </w:rPr>
      </w:pPr>
    </w:p>
    <w:p w14:paraId="77DBCCF4" w14:textId="70FDBE81" w:rsidR="006B25DA" w:rsidRDefault="006B25DA" w:rsidP="00CE7536">
      <w:pPr>
        <w:pStyle w:val="NormalWeb"/>
        <w:rPr>
          <w:rFonts w:asciiTheme="minorHAnsi" w:hAnsiTheme="minorHAnsi"/>
          <w:b/>
          <w:sz w:val="24"/>
          <w:szCs w:val="24"/>
        </w:rPr>
      </w:pPr>
      <w:r>
        <w:rPr>
          <w:rFonts w:asciiTheme="minorHAnsi" w:hAnsiTheme="minorHAnsi"/>
          <w:b/>
          <w:sz w:val="24"/>
          <w:szCs w:val="24"/>
        </w:rPr>
        <w:t>Feedback</w:t>
      </w:r>
      <w:r w:rsidR="002D414A">
        <w:rPr>
          <w:rFonts w:asciiTheme="minorHAnsi" w:hAnsiTheme="minorHAnsi"/>
          <w:b/>
          <w:sz w:val="24"/>
          <w:szCs w:val="24"/>
        </w:rPr>
        <w:t xml:space="preserve"> to Guide Further Learning</w:t>
      </w:r>
    </w:p>
    <w:p w14:paraId="7BF4B4BF" w14:textId="20D96F65" w:rsidR="002D414A" w:rsidRDefault="007226F0" w:rsidP="00CE7536">
      <w:pPr>
        <w:pStyle w:val="NormalWeb"/>
        <w:rPr>
          <w:rFonts w:asciiTheme="minorHAnsi" w:hAnsiTheme="minorHAnsi"/>
          <w:sz w:val="24"/>
          <w:szCs w:val="24"/>
        </w:rPr>
      </w:pPr>
      <w:r>
        <w:rPr>
          <w:rFonts w:asciiTheme="minorHAnsi" w:hAnsiTheme="minorHAnsi"/>
          <w:sz w:val="24"/>
          <w:szCs w:val="24"/>
        </w:rPr>
        <w:t xml:space="preserve">a. </w:t>
      </w:r>
      <w:r w:rsidR="002D414A">
        <w:rPr>
          <w:rFonts w:asciiTheme="minorHAnsi" w:hAnsiTheme="minorHAnsi"/>
          <w:sz w:val="24"/>
          <w:szCs w:val="24"/>
        </w:rPr>
        <w:t>The class as a whole would review the entire worksheet and each problem would be worked out so each student could see the correct answer. The class could also model the problems as a table group or to the entire class.</w:t>
      </w:r>
    </w:p>
    <w:p w14:paraId="6CDF00AD" w14:textId="2E40C3A4" w:rsidR="002D414A" w:rsidRDefault="002D414A" w:rsidP="00CE7536">
      <w:pPr>
        <w:pStyle w:val="NormalWeb"/>
        <w:rPr>
          <w:rFonts w:asciiTheme="minorHAnsi" w:hAnsiTheme="minorHAnsi"/>
          <w:sz w:val="24"/>
          <w:szCs w:val="24"/>
        </w:rPr>
      </w:pPr>
      <w:r>
        <w:rPr>
          <w:rFonts w:asciiTheme="minorHAnsi" w:hAnsiTheme="minorHAnsi"/>
          <w:sz w:val="24"/>
          <w:szCs w:val="24"/>
        </w:rPr>
        <w:t>The 3 focus students did very well on the assessment. The low level learner struggled with the problems that involved 18 as the dividend and 3 as the divisor. The on level learner answered all the questions correctly but struggled with spelling when having to explain the answer. The high level learner answe</w:t>
      </w:r>
      <w:r w:rsidR="007226F0">
        <w:rPr>
          <w:rFonts w:asciiTheme="minorHAnsi" w:hAnsiTheme="minorHAnsi"/>
          <w:sz w:val="24"/>
          <w:szCs w:val="24"/>
        </w:rPr>
        <w:t>red each question correctly.</w:t>
      </w:r>
    </w:p>
    <w:p w14:paraId="3AF042D5" w14:textId="059E3164" w:rsidR="007226F0" w:rsidRDefault="007226F0" w:rsidP="00CE7536">
      <w:pPr>
        <w:pStyle w:val="NormalWeb"/>
        <w:rPr>
          <w:rFonts w:asciiTheme="minorHAnsi" w:hAnsiTheme="minorHAnsi"/>
          <w:sz w:val="24"/>
          <w:szCs w:val="24"/>
        </w:rPr>
      </w:pPr>
      <w:r>
        <w:rPr>
          <w:rFonts w:asciiTheme="minorHAnsi" w:hAnsiTheme="minorHAnsi"/>
          <w:sz w:val="24"/>
          <w:szCs w:val="24"/>
        </w:rPr>
        <w:t xml:space="preserve">The classroom was full of students with IEPs. Each student was able to complete the assessment with minimal to no help. Some of the students did need more attention and guidance while completing. Most of the students just needed the directions read to them separately and where to write the answer to each question (1A, 1B, 2A, 2B etc.). </w:t>
      </w:r>
    </w:p>
    <w:p w14:paraId="6AFFC38C" w14:textId="2A70DE9B" w:rsidR="002D414A" w:rsidRPr="0075109D" w:rsidRDefault="007226F0" w:rsidP="00CE7536">
      <w:pPr>
        <w:pStyle w:val="NormalWeb"/>
        <w:rPr>
          <w:rFonts w:asciiTheme="minorHAnsi" w:hAnsiTheme="minorHAnsi"/>
          <w:sz w:val="24"/>
          <w:szCs w:val="24"/>
        </w:rPr>
      </w:pPr>
      <w:r>
        <w:rPr>
          <w:rFonts w:asciiTheme="minorHAnsi" w:hAnsiTheme="minorHAnsi"/>
          <w:sz w:val="24"/>
          <w:szCs w:val="24"/>
        </w:rPr>
        <w:t xml:space="preserve">b. Students develop understanding of multiplication and division through activities and problems. Students had objects to circle on the assessment. There were a total of 10 questions on the assessment 9 of the questions students had to circle objects and on one question students had to draw a model. Students were told to work individually but still helped out other students if </w:t>
      </w:r>
      <w:r w:rsidR="005464C8">
        <w:rPr>
          <w:rFonts w:asciiTheme="minorHAnsi" w:hAnsiTheme="minorHAnsi"/>
          <w:sz w:val="24"/>
          <w:szCs w:val="24"/>
        </w:rPr>
        <w:t>needed.</w:t>
      </w:r>
      <w:r w:rsidR="0075109D">
        <w:rPr>
          <w:rFonts w:asciiTheme="minorHAnsi" w:hAnsiTheme="minorHAnsi"/>
          <w:sz w:val="24"/>
          <w:szCs w:val="24"/>
        </w:rPr>
        <w:t xml:space="preserve"> Gardner’s theory of multiple intelligences explains that students learn visually, bodily, musically, interpersonally, intrapersonally, linguistically, and logically via mathematical. On the assessment students are working along (intrapersonal) and also with others if needed (interpersonal). During the assessment students also had to be logical- mathematical to solve the problem. Students had to reason (explain their answer).</w:t>
      </w:r>
      <w:bookmarkStart w:id="0" w:name="_GoBack"/>
      <w:bookmarkEnd w:id="0"/>
    </w:p>
    <w:p w14:paraId="101BEECB" w14:textId="77777777" w:rsidR="006B25DA" w:rsidRDefault="006B25DA" w:rsidP="00CE7536">
      <w:pPr>
        <w:pStyle w:val="NormalWeb"/>
        <w:rPr>
          <w:rFonts w:asciiTheme="minorHAnsi" w:hAnsiTheme="minorHAnsi"/>
          <w:sz w:val="24"/>
          <w:szCs w:val="24"/>
        </w:rPr>
      </w:pPr>
    </w:p>
    <w:p w14:paraId="1AA4A2C9" w14:textId="77777777" w:rsidR="006B25DA" w:rsidRPr="00A4604D" w:rsidRDefault="006B25DA" w:rsidP="00CE7536">
      <w:pPr>
        <w:pStyle w:val="NormalWeb"/>
        <w:rPr>
          <w:rFonts w:asciiTheme="minorHAnsi" w:hAnsiTheme="minorHAnsi"/>
          <w:sz w:val="24"/>
          <w:szCs w:val="24"/>
        </w:rPr>
      </w:pPr>
    </w:p>
    <w:p w14:paraId="37957396" w14:textId="77777777" w:rsidR="006F2594" w:rsidRDefault="006F2594" w:rsidP="006F2594"/>
    <w:p w14:paraId="7B800C58" w14:textId="77777777" w:rsidR="006F2594" w:rsidRDefault="006F2594"/>
    <w:sectPr w:rsidR="006F2594" w:rsidSect="00796FB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85A61"/>
    <w:multiLevelType w:val="hybridMultilevel"/>
    <w:tmpl w:val="977CE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594"/>
    <w:rsid w:val="002D414A"/>
    <w:rsid w:val="0044375C"/>
    <w:rsid w:val="005464C8"/>
    <w:rsid w:val="006B25DA"/>
    <w:rsid w:val="006F2594"/>
    <w:rsid w:val="007226F0"/>
    <w:rsid w:val="00727BDD"/>
    <w:rsid w:val="0075109D"/>
    <w:rsid w:val="00796FB5"/>
    <w:rsid w:val="00A4604D"/>
    <w:rsid w:val="00A61F9D"/>
    <w:rsid w:val="00B95F66"/>
    <w:rsid w:val="00C7290B"/>
    <w:rsid w:val="00CE7536"/>
    <w:rsid w:val="00FF11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80009A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4604D"/>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4604D"/>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943302">
      <w:bodyDiv w:val="1"/>
      <w:marLeft w:val="0"/>
      <w:marRight w:val="0"/>
      <w:marTop w:val="0"/>
      <w:marBottom w:val="0"/>
      <w:divBdr>
        <w:top w:val="none" w:sz="0" w:space="0" w:color="auto"/>
        <w:left w:val="none" w:sz="0" w:space="0" w:color="auto"/>
        <w:bottom w:val="none" w:sz="0" w:space="0" w:color="auto"/>
        <w:right w:val="none" w:sz="0" w:space="0" w:color="auto"/>
      </w:divBdr>
      <w:divsChild>
        <w:div w:id="118884193">
          <w:marLeft w:val="0"/>
          <w:marRight w:val="0"/>
          <w:marTop w:val="0"/>
          <w:marBottom w:val="0"/>
          <w:divBdr>
            <w:top w:val="none" w:sz="0" w:space="0" w:color="auto"/>
            <w:left w:val="none" w:sz="0" w:space="0" w:color="auto"/>
            <w:bottom w:val="none" w:sz="0" w:space="0" w:color="auto"/>
            <w:right w:val="none" w:sz="0" w:space="0" w:color="auto"/>
          </w:divBdr>
          <w:divsChild>
            <w:div w:id="921256651">
              <w:marLeft w:val="0"/>
              <w:marRight w:val="0"/>
              <w:marTop w:val="0"/>
              <w:marBottom w:val="0"/>
              <w:divBdr>
                <w:top w:val="none" w:sz="0" w:space="0" w:color="auto"/>
                <w:left w:val="none" w:sz="0" w:space="0" w:color="auto"/>
                <w:bottom w:val="none" w:sz="0" w:space="0" w:color="auto"/>
                <w:right w:val="none" w:sz="0" w:space="0" w:color="auto"/>
              </w:divBdr>
              <w:divsChild>
                <w:div w:id="140195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923065">
      <w:bodyDiv w:val="1"/>
      <w:marLeft w:val="0"/>
      <w:marRight w:val="0"/>
      <w:marTop w:val="0"/>
      <w:marBottom w:val="0"/>
      <w:divBdr>
        <w:top w:val="none" w:sz="0" w:space="0" w:color="auto"/>
        <w:left w:val="none" w:sz="0" w:space="0" w:color="auto"/>
        <w:bottom w:val="none" w:sz="0" w:space="0" w:color="auto"/>
        <w:right w:val="none" w:sz="0" w:space="0" w:color="auto"/>
      </w:divBdr>
      <w:divsChild>
        <w:div w:id="46295432">
          <w:marLeft w:val="0"/>
          <w:marRight w:val="0"/>
          <w:marTop w:val="0"/>
          <w:marBottom w:val="0"/>
          <w:divBdr>
            <w:top w:val="none" w:sz="0" w:space="0" w:color="auto"/>
            <w:left w:val="none" w:sz="0" w:space="0" w:color="auto"/>
            <w:bottom w:val="none" w:sz="0" w:space="0" w:color="auto"/>
            <w:right w:val="none" w:sz="0" w:space="0" w:color="auto"/>
          </w:divBdr>
          <w:divsChild>
            <w:div w:id="2125613306">
              <w:marLeft w:val="0"/>
              <w:marRight w:val="0"/>
              <w:marTop w:val="0"/>
              <w:marBottom w:val="0"/>
              <w:divBdr>
                <w:top w:val="none" w:sz="0" w:space="0" w:color="auto"/>
                <w:left w:val="none" w:sz="0" w:space="0" w:color="auto"/>
                <w:bottom w:val="none" w:sz="0" w:space="0" w:color="auto"/>
                <w:right w:val="none" w:sz="0" w:space="0" w:color="auto"/>
              </w:divBdr>
              <w:divsChild>
                <w:div w:id="1147477087">
                  <w:marLeft w:val="0"/>
                  <w:marRight w:val="0"/>
                  <w:marTop w:val="0"/>
                  <w:marBottom w:val="0"/>
                  <w:divBdr>
                    <w:top w:val="none" w:sz="0" w:space="0" w:color="auto"/>
                    <w:left w:val="none" w:sz="0" w:space="0" w:color="auto"/>
                    <w:bottom w:val="none" w:sz="0" w:space="0" w:color="auto"/>
                    <w:right w:val="none" w:sz="0" w:space="0" w:color="auto"/>
                  </w:divBdr>
                </w:div>
              </w:divsChild>
            </w:div>
            <w:div w:id="127433888">
              <w:marLeft w:val="0"/>
              <w:marRight w:val="0"/>
              <w:marTop w:val="0"/>
              <w:marBottom w:val="0"/>
              <w:divBdr>
                <w:top w:val="none" w:sz="0" w:space="0" w:color="auto"/>
                <w:left w:val="none" w:sz="0" w:space="0" w:color="auto"/>
                <w:bottom w:val="none" w:sz="0" w:space="0" w:color="auto"/>
                <w:right w:val="none" w:sz="0" w:space="0" w:color="auto"/>
              </w:divBdr>
              <w:divsChild>
                <w:div w:id="484321416">
                  <w:marLeft w:val="0"/>
                  <w:marRight w:val="0"/>
                  <w:marTop w:val="0"/>
                  <w:marBottom w:val="0"/>
                  <w:divBdr>
                    <w:top w:val="none" w:sz="0" w:space="0" w:color="auto"/>
                    <w:left w:val="none" w:sz="0" w:space="0" w:color="auto"/>
                    <w:bottom w:val="none" w:sz="0" w:space="0" w:color="auto"/>
                    <w:right w:val="none" w:sz="0" w:space="0" w:color="auto"/>
                  </w:divBdr>
                </w:div>
              </w:divsChild>
            </w:div>
            <w:div w:id="277878920">
              <w:marLeft w:val="0"/>
              <w:marRight w:val="0"/>
              <w:marTop w:val="0"/>
              <w:marBottom w:val="0"/>
              <w:divBdr>
                <w:top w:val="none" w:sz="0" w:space="0" w:color="auto"/>
                <w:left w:val="none" w:sz="0" w:space="0" w:color="auto"/>
                <w:bottom w:val="none" w:sz="0" w:space="0" w:color="auto"/>
                <w:right w:val="none" w:sz="0" w:space="0" w:color="auto"/>
              </w:divBdr>
              <w:divsChild>
                <w:div w:id="1985967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800</Words>
  <Characters>4565</Characters>
  <Application>Microsoft Macintosh Word</Application>
  <DocSecurity>0</DocSecurity>
  <Lines>38</Lines>
  <Paragraphs>10</Paragraphs>
  <ScaleCrop>false</ScaleCrop>
  <Company/>
  <LinksUpToDate>false</LinksUpToDate>
  <CharactersWithSpaces>5355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Kerley</dc:creator>
  <cp:keywords/>
  <dc:description/>
  <cp:lastModifiedBy>Stefanie Kerley</cp:lastModifiedBy>
  <cp:revision>10</cp:revision>
  <dcterms:created xsi:type="dcterms:W3CDTF">2014-11-15T02:09:00Z</dcterms:created>
  <dcterms:modified xsi:type="dcterms:W3CDTF">2014-12-01T02:50:00Z</dcterms:modified>
</cp:coreProperties>
</file>